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Prohlá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í zákonných zástupc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ů pro nezletil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é: tetování/piercing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Souhlasím s tím aby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nezletil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ý/á syn/dcera.................................................................................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narozen/a dne.............................nechal/a aplikovat trvalé tetování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piercing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Svým vlastnoru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podpisem stvrzuji,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můj syn/dcera netrp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ádnými zdravotními obtí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které by mohly negativn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ovlivnit aplikaci či proces hojen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tetování/piercingu (epilepsie,cukrovka, porucha imunity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sr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žlivosti krve, alergie,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ízký tlak, omdlévání). Pokud zde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či nemoci jsou, zavazuji se, že o nich bude 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ér/piercer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ákrokem informován/a.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ědomuji si, že v opačn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hroz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komplikací.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šte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ípadné zdravotní obtí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Zavazuji se,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budu 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na 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zásad pé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o tetov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ání/piercing (viz.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studiu)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pokud i přes jejich dodržen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dojde k jakýmkoli zdravotním potí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které by mohly být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ímým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ůsledkem aplikace tetov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ání/piercingu, budu neprodlen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kontaktovat studio Nibbler Art-Sharp Needle piercing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 tetování ...................................................................(rameno, záda apod.)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Motiv tetování.........................................................(ornament, lebka apod.)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piercingu 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Olomouci dne 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 na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če/z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ákonného zástupce 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če/z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ákonného zástupce..............................................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če/z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ákonného zástupce....................................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